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1E9" w:rsidRDefault="00732ECA">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专用条件：</w:t>
      </w:r>
      <w:proofErr w:type="gramStart"/>
      <w:r>
        <w:rPr>
          <w:rFonts w:ascii="Times New Roman" w:eastAsia="仿宋_GB2312" w:hAnsi="Times New Roman"/>
          <w:sz w:val="28"/>
          <w:szCs w:val="28"/>
          <w:u w:val="single"/>
          <w:lang w:eastAsia="zh-CN"/>
        </w:rPr>
        <w:t>水舵</w:t>
      </w:r>
      <w:r>
        <w:rPr>
          <w:rFonts w:ascii="Times New Roman" w:eastAsia="仿宋_GB2312" w:hAnsi="Times New Roman"/>
          <w:sz w:val="28"/>
          <w:szCs w:val="28"/>
          <w:u w:val="single"/>
          <w:lang w:eastAsia="zh-CN"/>
        </w:rPr>
        <w:t>载荷</w:t>
      </w:r>
      <w:proofErr w:type="gramEnd"/>
      <w:r>
        <w:rPr>
          <w:rFonts w:ascii="Times New Roman" w:eastAsia="仿宋_GB2312" w:hAnsi="Times New Roman"/>
          <w:sz w:val="28"/>
          <w:szCs w:val="28"/>
          <w:lang w:eastAsia="zh-CN"/>
        </w:rPr>
        <w:t>征求意见稿</w:t>
      </w:r>
    </w:p>
    <w:p w:rsidR="009051E9" w:rsidRDefault="00732ECA">
      <w:pPr>
        <w:widowControl w:val="0"/>
        <w:spacing w:line="48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编号：</w:t>
      </w:r>
      <w:r w:rsidR="00AE7B3D" w:rsidRPr="00AE7B3D">
        <w:rPr>
          <w:rFonts w:ascii="Times New Roman" w:eastAsia="仿宋_GB2312" w:hAnsi="Times New Roman"/>
          <w:sz w:val="28"/>
          <w:szCs w:val="28"/>
          <w:lang w:eastAsia="zh-CN"/>
        </w:rPr>
        <w:t>PSC-25-059</w:t>
      </w:r>
      <w:bookmarkStart w:id="0" w:name="_GoBack"/>
      <w:bookmarkEnd w:id="0"/>
    </w:p>
    <w:p w:rsidR="009051E9" w:rsidRDefault="00732ECA">
      <w:pPr>
        <w:widowControl w:val="0"/>
        <w:spacing w:line="48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反馈意见截止期：自通知颁发的</w:t>
      </w:r>
      <w:r>
        <w:rPr>
          <w:rFonts w:ascii="Times New Roman" w:eastAsia="仿宋_GB2312" w:hAnsi="Times New Roman"/>
          <w:sz w:val="28"/>
          <w:szCs w:val="28"/>
          <w:lang w:eastAsia="zh-CN"/>
        </w:rPr>
        <w:t>10</w:t>
      </w:r>
      <w:r>
        <w:rPr>
          <w:rFonts w:ascii="Times New Roman" w:eastAsia="仿宋_GB2312" w:hAnsi="Times New Roman"/>
          <w:sz w:val="28"/>
          <w:szCs w:val="28"/>
          <w:lang w:eastAsia="zh-CN"/>
        </w:rPr>
        <w:t>个工作日</w:t>
      </w:r>
    </w:p>
    <w:p w:rsidR="009051E9" w:rsidRDefault="00732ECA">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1. </w:t>
      </w:r>
      <w:r>
        <w:rPr>
          <w:rFonts w:ascii="Times New Roman" w:eastAsia="仿宋_GB2312" w:hAnsi="Times New Roman"/>
          <w:sz w:val="28"/>
          <w:szCs w:val="28"/>
          <w:lang w:eastAsia="zh-CN"/>
        </w:rPr>
        <w:t>概述</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本征求意见稿介绍了拟颁发的专用条件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水舵载荷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的制定背景及适用范围，并提出详细的专用条件草案。</w:t>
      </w:r>
    </w:p>
    <w:p w:rsidR="009051E9" w:rsidRDefault="00732ECA">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2. </w:t>
      </w:r>
      <w:r>
        <w:rPr>
          <w:rFonts w:ascii="Times New Roman" w:eastAsia="仿宋_GB2312" w:hAnsi="Times New Roman"/>
          <w:sz w:val="28"/>
          <w:szCs w:val="28"/>
          <w:lang w:eastAsia="zh-CN"/>
        </w:rPr>
        <w:t>背景</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w:t>
      </w:r>
      <w:r>
        <w:rPr>
          <w:rFonts w:ascii="Times New Roman" w:eastAsia="仿宋_GB2312" w:hAnsi="Times New Roman"/>
          <w:sz w:val="28"/>
          <w:szCs w:val="28"/>
          <w:lang w:eastAsia="zh-CN"/>
        </w:rPr>
        <w:t>飞机</w:t>
      </w:r>
      <w:r>
        <w:rPr>
          <w:rFonts w:ascii="Times New Roman" w:eastAsia="仿宋_GB2312" w:hAnsi="Times New Roman"/>
          <w:sz w:val="28"/>
          <w:szCs w:val="28"/>
          <w:lang w:eastAsia="zh-CN"/>
        </w:rPr>
        <w:t>在船体后部设计有水舵，</w:t>
      </w:r>
      <w:proofErr w:type="gramStart"/>
      <w:r>
        <w:rPr>
          <w:rFonts w:ascii="Times New Roman" w:eastAsia="仿宋_GB2312" w:hAnsi="Times New Roman"/>
          <w:sz w:val="28"/>
          <w:szCs w:val="28"/>
          <w:lang w:eastAsia="zh-CN"/>
        </w:rPr>
        <w:t>水舵是</w:t>
      </w:r>
      <w:proofErr w:type="gramEnd"/>
      <w:r>
        <w:rPr>
          <w:rFonts w:ascii="Times New Roman" w:eastAsia="仿宋_GB2312" w:hAnsi="Times New Roman"/>
          <w:sz w:val="28"/>
          <w:szCs w:val="28"/>
          <w:lang w:eastAsia="zh-CN"/>
        </w:rPr>
        <w:t>用于控制飞机在水上的运动、改变飞机在水上滑行方向的专用设备。飞机在水面机动时，</w:t>
      </w:r>
      <w:proofErr w:type="gramStart"/>
      <w:r>
        <w:rPr>
          <w:rFonts w:ascii="Times New Roman" w:eastAsia="仿宋_GB2312" w:hAnsi="Times New Roman"/>
          <w:sz w:val="28"/>
          <w:szCs w:val="28"/>
          <w:lang w:eastAsia="zh-CN"/>
        </w:rPr>
        <w:t>水舵承受</w:t>
      </w:r>
      <w:proofErr w:type="gramEnd"/>
      <w:r>
        <w:rPr>
          <w:rFonts w:ascii="Times New Roman" w:eastAsia="仿宋_GB2312" w:hAnsi="Times New Roman"/>
          <w:sz w:val="28"/>
          <w:szCs w:val="28"/>
          <w:lang w:eastAsia="zh-CN"/>
        </w:rPr>
        <w:t>着复杂的水载荷</w:t>
      </w:r>
      <w:r>
        <w:rPr>
          <w:rFonts w:ascii="Times New Roman" w:eastAsia="仿宋_GB2312" w:hAnsi="Times New Roman" w:hint="eastAsia"/>
          <w:sz w:val="28"/>
          <w:szCs w:val="28"/>
          <w:lang w:eastAsia="zh-CN"/>
        </w:rPr>
        <w:t>。</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现行</w:t>
      </w:r>
      <w:r>
        <w:rPr>
          <w:rFonts w:ascii="Times New Roman" w:eastAsia="仿宋_GB2312" w:hAnsi="Times New Roman"/>
          <w:sz w:val="28"/>
          <w:szCs w:val="28"/>
          <w:lang w:eastAsia="zh-CN"/>
        </w:rPr>
        <w:t>《运输类飞机适航标准》（</w:t>
      </w:r>
      <w:r>
        <w:rPr>
          <w:rFonts w:ascii="Times New Roman" w:eastAsia="仿宋_GB2312" w:hAnsi="Times New Roman"/>
          <w:sz w:val="28"/>
          <w:szCs w:val="28"/>
          <w:lang w:eastAsia="zh-CN"/>
        </w:rPr>
        <w:t>CCAR-25</w:t>
      </w:r>
      <w:r>
        <w:rPr>
          <w:rFonts w:ascii="Times New Roman" w:eastAsia="仿宋_GB2312" w:hAnsi="Times New Roman"/>
          <w:sz w:val="28"/>
          <w:szCs w:val="28"/>
          <w:lang w:eastAsia="zh-CN"/>
        </w:rPr>
        <w:t>-R4</w:t>
      </w:r>
      <w:r>
        <w:rPr>
          <w:rFonts w:ascii="Times New Roman" w:eastAsia="仿宋_GB2312" w:hAnsi="Times New Roman"/>
          <w:sz w:val="28"/>
          <w:szCs w:val="28"/>
          <w:lang w:eastAsia="zh-CN"/>
        </w:rPr>
        <w:t>）未</w:t>
      </w:r>
      <w:r>
        <w:rPr>
          <w:rFonts w:ascii="Times New Roman" w:eastAsia="仿宋_GB2312" w:hAnsi="Times New Roman"/>
          <w:sz w:val="28"/>
          <w:szCs w:val="28"/>
          <w:lang w:eastAsia="zh-CN"/>
        </w:rPr>
        <w:t>包含</w:t>
      </w:r>
      <w:proofErr w:type="gramStart"/>
      <w:r>
        <w:rPr>
          <w:rFonts w:ascii="Times New Roman" w:eastAsia="仿宋_GB2312" w:hAnsi="Times New Roman"/>
          <w:sz w:val="28"/>
          <w:szCs w:val="28"/>
          <w:lang w:eastAsia="zh-CN"/>
        </w:rPr>
        <w:t>水舵这种</w:t>
      </w:r>
      <w:proofErr w:type="gramEnd"/>
      <w:r>
        <w:rPr>
          <w:rFonts w:ascii="Times New Roman" w:eastAsia="仿宋_GB2312" w:hAnsi="Times New Roman"/>
          <w:sz w:val="28"/>
          <w:szCs w:val="28"/>
          <w:lang w:eastAsia="zh-CN"/>
        </w:rPr>
        <w:t>新颖独特的设计特征涉及的载荷</w:t>
      </w:r>
      <w:r>
        <w:rPr>
          <w:rFonts w:ascii="Times New Roman" w:eastAsia="仿宋_GB2312" w:hAnsi="Times New Roman"/>
          <w:sz w:val="28"/>
          <w:szCs w:val="28"/>
          <w:lang w:eastAsia="zh-CN"/>
        </w:rPr>
        <w:t>相关的要求</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根据《民用航空产品和零部件合格审定规定》（</w:t>
      </w:r>
      <w:r>
        <w:rPr>
          <w:rFonts w:ascii="Times New Roman" w:eastAsia="仿宋_GB2312" w:hAnsi="Times New Roman"/>
          <w:sz w:val="28"/>
          <w:szCs w:val="28"/>
          <w:lang w:eastAsia="zh-CN"/>
        </w:rPr>
        <w:t>CCAR-21-R</w:t>
      </w:r>
      <w:r>
        <w:rPr>
          <w:rFonts w:ascii="Times New Roman" w:eastAsia="仿宋_GB2312" w:hAnsi="Times New Roman" w:hint="eastAsia"/>
          <w:sz w:val="28"/>
          <w:szCs w:val="28"/>
          <w:lang w:eastAsia="zh-CN"/>
        </w:rPr>
        <w:t>5</w:t>
      </w:r>
      <w:r>
        <w:rPr>
          <w:rFonts w:ascii="Times New Roman" w:eastAsia="仿宋_GB2312" w:hAnsi="Times New Roman"/>
          <w:sz w:val="28"/>
          <w:szCs w:val="28"/>
          <w:lang w:eastAsia="zh-CN"/>
        </w:rPr>
        <w:t>）第</w:t>
      </w:r>
      <w:r>
        <w:rPr>
          <w:rFonts w:ascii="Times New Roman" w:eastAsia="仿宋_GB2312" w:hAnsi="Times New Roman"/>
          <w:sz w:val="28"/>
          <w:szCs w:val="28"/>
          <w:lang w:eastAsia="zh-CN"/>
        </w:rPr>
        <w:t>21.16</w:t>
      </w:r>
      <w:r>
        <w:rPr>
          <w:rFonts w:ascii="Times New Roman" w:eastAsia="仿宋_GB2312" w:hAnsi="Times New Roman"/>
          <w:sz w:val="28"/>
          <w:szCs w:val="28"/>
          <w:lang w:eastAsia="zh-CN"/>
        </w:rPr>
        <w:t>条规定，</w:t>
      </w:r>
      <w:r>
        <w:rPr>
          <w:rFonts w:ascii="Times New Roman" w:eastAsia="仿宋_GB2312" w:hAnsi="Times New Roman"/>
          <w:sz w:val="28"/>
          <w:szCs w:val="28"/>
          <w:lang w:eastAsia="zh-CN"/>
        </w:rPr>
        <w:t>需要制定相应的专用条件，</w:t>
      </w:r>
      <w:r>
        <w:rPr>
          <w:rFonts w:ascii="Times New Roman" w:eastAsia="仿宋_GB2312" w:hAnsi="Times New Roman"/>
          <w:sz w:val="28"/>
          <w:szCs w:val="28"/>
          <w:lang w:eastAsia="zh-CN"/>
        </w:rPr>
        <w:t>以提供与</w:t>
      </w:r>
      <w:r>
        <w:rPr>
          <w:rFonts w:ascii="Times New Roman" w:eastAsia="仿宋_GB2312" w:hAnsi="Times New Roman" w:hint="eastAsia"/>
          <w:sz w:val="28"/>
          <w:szCs w:val="28"/>
          <w:lang w:eastAsia="zh-CN"/>
        </w:rPr>
        <w:t>适用的</w:t>
      </w:r>
      <w:r>
        <w:rPr>
          <w:rFonts w:ascii="Times New Roman" w:eastAsia="仿宋_GB2312" w:hAnsi="Times New Roman"/>
          <w:sz w:val="28"/>
          <w:szCs w:val="28"/>
          <w:lang w:eastAsia="zh-CN"/>
        </w:rPr>
        <w:t>适航规章等效的安全水平</w:t>
      </w:r>
      <w:r>
        <w:rPr>
          <w:rFonts w:ascii="Times New Roman" w:eastAsia="仿宋_GB2312" w:hAnsi="Times New Roman"/>
          <w:sz w:val="28"/>
          <w:szCs w:val="28"/>
          <w:lang w:eastAsia="zh-CN"/>
        </w:rPr>
        <w:t>。</w:t>
      </w:r>
    </w:p>
    <w:p w:rsidR="009051E9" w:rsidRDefault="00732ECA">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3. </w:t>
      </w:r>
      <w:r>
        <w:rPr>
          <w:rFonts w:ascii="Times New Roman" w:eastAsia="仿宋_GB2312" w:hAnsi="Times New Roman"/>
          <w:sz w:val="28"/>
          <w:szCs w:val="28"/>
          <w:lang w:eastAsia="zh-CN"/>
        </w:rPr>
        <w:t>适用范围</w:t>
      </w:r>
    </w:p>
    <w:p w:rsidR="009051E9" w:rsidRDefault="00732ECA">
      <w:pPr>
        <w:widowControl w:val="0"/>
        <w:spacing w:line="360" w:lineRule="auto"/>
        <w:ind w:leftChars="0" w:left="1" w:firstLineChars="202" w:firstLine="566"/>
        <w:rPr>
          <w:rFonts w:ascii="Times New Roman" w:eastAsia="仿宋_GB2312" w:hAnsi="Times New Roman"/>
          <w:sz w:val="28"/>
          <w:szCs w:val="28"/>
          <w:lang w:eastAsia="zh-CN"/>
        </w:rPr>
      </w:pPr>
      <w:r>
        <w:rPr>
          <w:rFonts w:ascii="Times New Roman" w:eastAsia="仿宋_GB2312" w:hAnsi="Times New Roman"/>
          <w:sz w:val="28"/>
          <w:szCs w:val="28"/>
          <w:lang w:eastAsia="zh-CN"/>
        </w:rPr>
        <w:t>AG600</w:t>
      </w:r>
      <w:r>
        <w:rPr>
          <w:rFonts w:ascii="Times New Roman" w:eastAsia="仿宋_GB2312" w:hAnsi="Times New Roman"/>
          <w:sz w:val="28"/>
          <w:szCs w:val="28"/>
          <w:lang w:eastAsia="zh-CN"/>
        </w:rPr>
        <w:t>型飞机。</w:t>
      </w:r>
    </w:p>
    <w:p w:rsidR="009051E9" w:rsidRDefault="00732ECA">
      <w:pPr>
        <w:widowControl w:val="0"/>
        <w:spacing w:line="360" w:lineRule="auto"/>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4. </w:t>
      </w:r>
      <w:r>
        <w:rPr>
          <w:rFonts w:ascii="Times New Roman" w:eastAsia="仿宋_GB2312" w:hAnsi="Times New Roman"/>
          <w:sz w:val="28"/>
          <w:szCs w:val="28"/>
          <w:lang w:eastAsia="zh-CN"/>
        </w:rPr>
        <w:t>专用条件草案</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提出以下专用条件草案</w:t>
      </w:r>
      <w:proofErr w:type="gramStart"/>
      <w:r>
        <w:rPr>
          <w:rFonts w:ascii="Times New Roman" w:eastAsia="仿宋_GB2312" w:hAnsi="Times New Roman"/>
          <w:sz w:val="28"/>
          <w:szCs w:val="28"/>
          <w:lang w:eastAsia="zh-CN"/>
        </w:rPr>
        <w:t>对水舵载荷</w:t>
      </w:r>
      <w:proofErr w:type="gramEnd"/>
      <w:r>
        <w:rPr>
          <w:rFonts w:ascii="Times New Roman" w:eastAsia="仿宋_GB2312" w:hAnsi="Times New Roman"/>
          <w:sz w:val="28"/>
          <w:szCs w:val="28"/>
          <w:lang w:eastAsia="zh-CN"/>
        </w:rPr>
        <w:t>进行规定：</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(a) </w:t>
      </w:r>
      <w:proofErr w:type="gramStart"/>
      <w:r>
        <w:rPr>
          <w:rFonts w:ascii="Times New Roman" w:eastAsia="仿宋_GB2312" w:hAnsi="Times New Roman"/>
          <w:sz w:val="28"/>
          <w:szCs w:val="28"/>
          <w:lang w:eastAsia="zh-CN"/>
        </w:rPr>
        <w:t>水舵的</w:t>
      </w:r>
      <w:proofErr w:type="gramEnd"/>
      <w:r>
        <w:rPr>
          <w:rFonts w:ascii="Times New Roman" w:eastAsia="仿宋_GB2312" w:hAnsi="Times New Roman"/>
          <w:sz w:val="28"/>
          <w:szCs w:val="28"/>
          <w:lang w:eastAsia="zh-CN"/>
        </w:rPr>
        <w:t>强度和载荷应满足水上飞机和水陆两栖飞机在水面运行期间可能遭遇的最不利工况环境、滑行速度和转弯半径等所有组合载荷情况对强度的要求。</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(b) </w:t>
      </w:r>
      <w:proofErr w:type="gramStart"/>
      <w:r>
        <w:rPr>
          <w:rFonts w:ascii="Times New Roman" w:eastAsia="仿宋_GB2312" w:hAnsi="Times New Roman"/>
          <w:sz w:val="28"/>
          <w:szCs w:val="28"/>
          <w:lang w:eastAsia="zh-CN"/>
        </w:rPr>
        <w:t>水舵总限制</w:t>
      </w:r>
      <w:proofErr w:type="gramEnd"/>
      <w:r>
        <w:rPr>
          <w:rFonts w:ascii="Times New Roman" w:eastAsia="仿宋_GB2312" w:hAnsi="Times New Roman"/>
          <w:sz w:val="28"/>
          <w:szCs w:val="28"/>
          <w:lang w:eastAsia="zh-CN"/>
        </w:rPr>
        <w:t>载荷垂直作用于其中性面，按下式确定：</w:t>
      </w:r>
    </w:p>
    <w:p w:rsidR="009051E9" w:rsidRDefault="00732ECA">
      <w:pPr>
        <w:widowControl w:val="0"/>
        <w:spacing w:line="360" w:lineRule="auto"/>
        <w:ind w:leftChars="0" w:left="1" w:firstLineChars="202" w:firstLine="566"/>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object w:dxaOrig="1741" w:dyaOrig="4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35pt;height:20.65pt" o:ole="">
            <v:imagedata r:id="rId6" o:title=""/>
          </v:shape>
          <o:OLEObject Type="Embed" ProgID="Equation.DSMT4" ShapeID="_x0000_i1025" DrawAspect="Content" ObjectID="_1802237993" r:id="rId7"/>
        </w:objec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lastRenderedPageBreak/>
        <w:t>式中：</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i/>
          <w:iCs/>
          <w:sz w:val="28"/>
          <w:szCs w:val="28"/>
          <w:lang w:eastAsia="zh-CN"/>
        </w:rPr>
        <w:t>P</w:t>
      </w:r>
      <w:r>
        <w:rPr>
          <w:rFonts w:ascii="Times New Roman" w:eastAsia="仿宋_GB2312" w:hAnsi="Times New Roman"/>
          <w:sz w:val="28"/>
          <w:szCs w:val="28"/>
          <w:lang w:eastAsia="zh-CN"/>
        </w:rPr>
        <w:t>为水</w:t>
      </w:r>
      <w:proofErr w:type="gramStart"/>
      <w:r>
        <w:rPr>
          <w:rFonts w:ascii="Times New Roman" w:eastAsia="仿宋_GB2312" w:hAnsi="Times New Roman"/>
          <w:sz w:val="28"/>
          <w:szCs w:val="28"/>
          <w:lang w:eastAsia="zh-CN"/>
        </w:rPr>
        <w:t>舵</w:t>
      </w:r>
      <w:proofErr w:type="gramEnd"/>
      <w:r>
        <w:rPr>
          <w:rFonts w:ascii="Times New Roman" w:eastAsia="仿宋_GB2312" w:hAnsi="Times New Roman"/>
          <w:sz w:val="28"/>
          <w:szCs w:val="28"/>
          <w:lang w:eastAsia="zh-CN"/>
        </w:rPr>
        <w:t>限制载荷，牛顿</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i/>
          <w:iCs/>
          <w:sz w:val="28"/>
          <w:szCs w:val="28"/>
          <w:lang w:eastAsia="zh-CN"/>
        </w:rPr>
        <w:t>V</w:t>
      </w:r>
      <w:r>
        <w:rPr>
          <w:rFonts w:ascii="Times New Roman" w:eastAsia="仿宋_GB2312" w:hAnsi="Times New Roman"/>
          <w:sz w:val="28"/>
          <w:szCs w:val="28"/>
          <w:lang w:eastAsia="zh-CN"/>
        </w:rPr>
        <w:t>为水舵的允许使用速度，米</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秒；</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i/>
          <w:iCs/>
          <w:sz w:val="28"/>
          <w:szCs w:val="28"/>
          <w:lang w:eastAsia="zh-CN"/>
        </w:rPr>
        <w:t>S</w:t>
      </w:r>
      <w:r>
        <w:rPr>
          <w:rFonts w:ascii="Times New Roman" w:eastAsia="仿宋_GB2312" w:hAnsi="Times New Roman"/>
          <w:sz w:val="28"/>
          <w:szCs w:val="28"/>
          <w:lang w:eastAsia="zh-CN"/>
        </w:rPr>
        <w:t>为水</w:t>
      </w:r>
      <w:proofErr w:type="gramStart"/>
      <w:r>
        <w:rPr>
          <w:rFonts w:ascii="Times New Roman" w:eastAsia="仿宋_GB2312" w:hAnsi="Times New Roman"/>
          <w:sz w:val="28"/>
          <w:szCs w:val="28"/>
          <w:lang w:eastAsia="zh-CN"/>
        </w:rPr>
        <w:t>舵</w:t>
      </w:r>
      <w:proofErr w:type="gramEnd"/>
      <w:r>
        <w:rPr>
          <w:rFonts w:ascii="Times New Roman" w:eastAsia="仿宋_GB2312" w:hAnsi="Times New Roman"/>
          <w:sz w:val="28"/>
          <w:szCs w:val="28"/>
          <w:lang w:eastAsia="zh-CN"/>
        </w:rPr>
        <w:t>面积，米</w:t>
      </w:r>
      <w:r>
        <w:rPr>
          <w:rFonts w:ascii="Times New Roman" w:eastAsia="仿宋_GB2312" w:hAnsi="Times New Roman"/>
          <w:sz w:val="28"/>
          <w:szCs w:val="28"/>
          <w:vertAlign w:val="superscript"/>
          <w:lang w:eastAsia="zh-CN"/>
        </w:rPr>
        <w:t>2</w:t>
      </w:r>
      <w:r>
        <w:rPr>
          <w:rFonts w:ascii="Times New Roman" w:eastAsia="仿宋_GB2312" w:hAnsi="Times New Roman"/>
          <w:sz w:val="28"/>
          <w:szCs w:val="28"/>
          <w:lang w:eastAsia="zh-CN"/>
        </w:rPr>
        <w:t>；</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i/>
          <w:iCs/>
          <w:sz w:val="28"/>
          <w:szCs w:val="28"/>
          <w:lang w:eastAsia="zh-CN"/>
        </w:rPr>
        <w:t>g</w:t>
      </w:r>
      <w:r>
        <w:rPr>
          <w:rFonts w:ascii="Times New Roman" w:eastAsia="仿宋_GB2312" w:hAnsi="Times New Roman"/>
          <w:sz w:val="28"/>
          <w:szCs w:val="28"/>
          <w:lang w:eastAsia="zh-CN"/>
        </w:rPr>
        <w:t>为重力加速度，米</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秒</w:t>
      </w:r>
      <w:r>
        <w:rPr>
          <w:rFonts w:ascii="Times New Roman" w:eastAsia="仿宋_GB2312" w:hAnsi="Times New Roman"/>
          <w:sz w:val="28"/>
          <w:szCs w:val="28"/>
          <w:vertAlign w:val="superscript"/>
          <w:lang w:eastAsia="zh-CN"/>
        </w:rPr>
        <w:t>2</w:t>
      </w:r>
      <w:r>
        <w:rPr>
          <w:rFonts w:ascii="Times New Roman" w:eastAsia="仿宋_GB2312" w:hAnsi="Times New Roman"/>
          <w:sz w:val="28"/>
          <w:szCs w:val="28"/>
          <w:lang w:eastAsia="zh-CN"/>
        </w:rPr>
        <w:t>。</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(c) </w:t>
      </w:r>
      <w:r>
        <w:rPr>
          <w:rFonts w:ascii="Times New Roman" w:eastAsia="仿宋_GB2312" w:hAnsi="Times New Roman"/>
          <w:sz w:val="28"/>
          <w:szCs w:val="28"/>
          <w:lang w:eastAsia="zh-CN"/>
        </w:rPr>
        <w:t>考虑两种压力中心位置：距前缘</w:t>
      </w:r>
      <w:r>
        <w:rPr>
          <w:rFonts w:ascii="Times New Roman" w:eastAsia="仿宋_GB2312" w:hAnsi="Times New Roman"/>
          <w:sz w:val="28"/>
          <w:szCs w:val="28"/>
          <w:lang w:eastAsia="zh-CN"/>
        </w:rPr>
        <w:t>15%</w:t>
      </w:r>
      <w:r>
        <w:rPr>
          <w:rFonts w:ascii="Times New Roman" w:eastAsia="仿宋_GB2312" w:hAnsi="Times New Roman"/>
          <w:sz w:val="28"/>
          <w:szCs w:val="28"/>
          <w:lang w:eastAsia="zh-CN"/>
        </w:rPr>
        <w:t>和</w:t>
      </w:r>
      <w:r>
        <w:rPr>
          <w:rFonts w:ascii="Times New Roman" w:eastAsia="仿宋_GB2312" w:hAnsi="Times New Roman"/>
          <w:sz w:val="28"/>
          <w:szCs w:val="28"/>
          <w:lang w:eastAsia="zh-CN"/>
        </w:rPr>
        <w:t>30%</w:t>
      </w:r>
      <w:r>
        <w:rPr>
          <w:rFonts w:ascii="Times New Roman" w:eastAsia="仿宋_GB2312" w:hAnsi="Times New Roman"/>
          <w:sz w:val="28"/>
          <w:szCs w:val="28"/>
          <w:lang w:eastAsia="zh-CN"/>
        </w:rPr>
        <w:t>弦长处。</w:t>
      </w:r>
      <w:proofErr w:type="gramStart"/>
      <w:r>
        <w:rPr>
          <w:rFonts w:ascii="Times New Roman" w:eastAsia="仿宋_GB2312" w:hAnsi="Times New Roman"/>
          <w:sz w:val="28"/>
          <w:szCs w:val="28"/>
          <w:lang w:eastAsia="zh-CN"/>
        </w:rPr>
        <w:t>沿舵面展</w:t>
      </w:r>
      <w:proofErr w:type="gramEnd"/>
      <w:r>
        <w:rPr>
          <w:rFonts w:ascii="Times New Roman" w:eastAsia="仿宋_GB2312" w:hAnsi="Times New Roman"/>
          <w:sz w:val="28"/>
          <w:szCs w:val="28"/>
          <w:lang w:eastAsia="zh-CN"/>
        </w:rPr>
        <w:t>向的载荷分布假定与弦长成正比。</w:t>
      </w:r>
    </w:p>
    <w:p w:rsidR="009051E9" w:rsidRDefault="00732ECA">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 xml:space="preserve">5. </w:t>
      </w:r>
      <w:r>
        <w:rPr>
          <w:rFonts w:ascii="Times New Roman" w:eastAsia="仿宋_GB2312" w:hAnsi="Times New Roman"/>
          <w:sz w:val="28"/>
          <w:szCs w:val="28"/>
          <w:lang w:eastAsia="zh-CN"/>
        </w:rPr>
        <w:t>结论</w:t>
      </w:r>
    </w:p>
    <w:p w:rsidR="009051E9" w:rsidRDefault="00732ECA">
      <w:pPr>
        <w:widowControl w:val="0"/>
        <w:spacing w:line="360" w:lineRule="auto"/>
        <w:ind w:leftChars="0" w:left="1" w:firstLineChars="202" w:firstLine="566"/>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建议</w:t>
      </w:r>
      <w:r>
        <w:rPr>
          <w:rFonts w:ascii="Times New Roman" w:eastAsia="仿宋_GB2312" w:hAnsi="Times New Roman"/>
          <w:sz w:val="28"/>
          <w:szCs w:val="28"/>
          <w:lang w:eastAsia="zh-CN"/>
        </w:rPr>
        <w:t>颁发专用条件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水舵载荷</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w:t>
      </w:r>
    </w:p>
    <w:p w:rsidR="009051E9" w:rsidRDefault="009051E9">
      <w:pPr>
        <w:widowControl w:val="0"/>
        <w:spacing w:line="360" w:lineRule="auto"/>
        <w:ind w:left="1" w:hanging="3"/>
        <w:jc w:val="both"/>
        <w:rPr>
          <w:rFonts w:ascii="Times New Roman" w:eastAsia="仿宋_GB2312" w:hAnsi="Times New Roman"/>
          <w:sz w:val="28"/>
          <w:szCs w:val="28"/>
          <w:lang w:eastAsia="zh-CN"/>
        </w:rPr>
      </w:pPr>
    </w:p>
    <w:p w:rsidR="009051E9" w:rsidRDefault="00732ECA">
      <w:pPr>
        <w:widowControl w:val="0"/>
        <w:spacing w:line="360" w:lineRule="auto"/>
        <w:ind w:left="1" w:hanging="3"/>
        <w:jc w:val="both"/>
        <w:rPr>
          <w:rFonts w:ascii="Times New Roman" w:eastAsia="仿宋_GB2312" w:hAnsi="Times New Roman"/>
          <w:sz w:val="28"/>
          <w:szCs w:val="28"/>
          <w:lang w:eastAsia="zh-CN"/>
        </w:rPr>
      </w:pPr>
      <w:r>
        <w:rPr>
          <w:rFonts w:ascii="Times New Roman" w:eastAsia="仿宋_GB2312" w:hAnsi="Times New Roman"/>
          <w:sz w:val="28"/>
          <w:szCs w:val="28"/>
          <w:lang w:eastAsia="zh-CN"/>
        </w:rPr>
        <w:t>附：《专用条件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豁免反馈意见表》（表</w:t>
      </w:r>
      <w:r>
        <w:rPr>
          <w:rFonts w:ascii="Times New Roman" w:eastAsia="仿宋_GB2312" w:hAnsi="Times New Roman"/>
          <w:sz w:val="28"/>
          <w:szCs w:val="28"/>
          <w:lang w:eastAsia="zh-CN"/>
        </w:rPr>
        <w:t>-21-145-2023</w:t>
      </w:r>
      <w:r>
        <w:rPr>
          <w:rFonts w:ascii="Times New Roman" w:eastAsia="仿宋_GB2312" w:hAnsi="Times New Roman"/>
          <w:sz w:val="28"/>
          <w:szCs w:val="28"/>
          <w:lang w:eastAsia="zh-CN"/>
        </w:rPr>
        <w:t>）</w:t>
      </w:r>
    </w:p>
    <w:p w:rsidR="009051E9" w:rsidRDefault="00732ECA">
      <w:pPr>
        <w:suppressAutoHyphens w:val="0"/>
        <w:overflowPunct/>
        <w:autoSpaceDE/>
        <w:autoSpaceDN/>
        <w:adjustRightInd/>
        <w:spacing w:line="240" w:lineRule="auto"/>
        <w:ind w:leftChars="0" w:left="0" w:firstLineChars="0" w:firstLine="0"/>
        <w:textAlignment w:val="auto"/>
        <w:outlineLvl w:val="9"/>
        <w:rPr>
          <w:rFonts w:ascii="Times New Roman" w:eastAsia="仿宋_GB2312" w:hAnsi="Times New Roman"/>
          <w:sz w:val="22"/>
          <w:szCs w:val="22"/>
          <w:lang w:eastAsia="zh-CN"/>
        </w:rPr>
      </w:pPr>
      <w:r>
        <w:rPr>
          <w:rFonts w:ascii="Times New Roman" w:eastAsia="仿宋_GB2312" w:hAnsi="Times New Roman"/>
          <w:sz w:val="22"/>
          <w:szCs w:val="22"/>
          <w:lang w:eastAsia="zh-CN"/>
        </w:rPr>
        <w:br w:type="page"/>
      </w:r>
    </w:p>
    <w:p w:rsidR="009051E9" w:rsidRDefault="00732ECA">
      <w:pPr>
        <w:ind w:left="1" w:hanging="3"/>
        <w:jc w:val="center"/>
        <w:rPr>
          <w:rFonts w:ascii="Times New Roman" w:eastAsia="仿宋_GB2312" w:hAnsi="Times New Roman"/>
          <w:lang w:eastAsia="zh-CN"/>
        </w:rPr>
      </w:pPr>
      <w:bookmarkStart w:id="1" w:name="_Hlk188558281"/>
      <w:r>
        <w:rPr>
          <w:rFonts w:ascii="Times New Roman" w:eastAsia="仿宋_GB2312" w:hAnsi="Times New Roman"/>
          <w:sz w:val="28"/>
          <w:szCs w:val="28"/>
          <w:lang w:eastAsia="zh-CN"/>
        </w:rPr>
        <w:lastRenderedPageBreak/>
        <w:t>专用条件</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豁免反馈意见表</w:t>
      </w:r>
    </w:p>
    <w:tbl>
      <w:tblPr>
        <w:tblStyle w:val="ad"/>
        <w:tblW w:w="9351" w:type="dxa"/>
        <w:tblLayout w:type="fixed"/>
        <w:tblLook w:val="04A0" w:firstRow="1" w:lastRow="0" w:firstColumn="1" w:lastColumn="0" w:noHBand="0" w:noVBand="1"/>
      </w:tblPr>
      <w:tblGrid>
        <w:gridCol w:w="939"/>
        <w:gridCol w:w="1012"/>
        <w:gridCol w:w="344"/>
        <w:gridCol w:w="7056"/>
      </w:tblGrid>
      <w:tr w:rsidR="009051E9">
        <w:tc>
          <w:tcPr>
            <w:tcW w:w="939" w:type="dxa"/>
          </w:tcPr>
          <w:p w:rsidR="009051E9" w:rsidRDefault="00732ECA">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类别</w:t>
            </w:r>
            <w:proofErr w:type="spellEnd"/>
          </w:p>
        </w:tc>
        <w:tc>
          <w:tcPr>
            <w:tcW w:w="8412" w:type="dxa"/>
            <w:gridSpan w:val="3"/>
          </w:tcPr>
          <w:p w:rsidR="009051E9" w:rsidRDefault="00732ECA">
            <w:pPr>
              <w:spacing w:line="600" w:lineRule="exact"/>
              <w:ind w:left="-2" w:firstLineChars="600" w:firstLine="1680"/>
              <w:rPr>
                <w:rFonts w:ascii="Times New Roman" w:eastAsia="仿宋_GB2312" w:hAnsi="Times New Roman"/>
                <w:sz w:val="28"/>
                <w:szCs w:val="28"/>
              </w:rPr>
            </w:pPr>
            <w:r>
              <w:rPr>
                <w:rFonts w:ascii="Times New Roman" w:eastAsia="仿宋_GB2312" w:hAnsi="Times New Roman"/>
                <w:sz w:val="28"/>
                <w:szCs w:val="28"/>
              </w:rPr>
              <w:t>□</w:t>
            </w:r>
            <w:proofErr w:type="spellStart"/>
            <w:r>
              <w:rPr>
                <w:rFonts w:ascii="Times New Roman" w:eastAsia="仿宋_GB2312" w:hAnsi="Times New Roman"/>
                <w:sz w:val="28"/>
                <w:szCs w:val="28"/>
              </w:rPr>
              <w:t>专用条件</w:t>
            </w:r>
            <w:proofErr w:type="spellEnd"/>
            <w:r>
              <w:rPr>
                <w:rFonts w:ascii="Times New Roman" w:eastAsia="仿宋_GB2312" w:hAnsi="Times New Roman"/>
                <w:sz w:val="28"/>
                <w:szCs w:val="28"/>
              </w:rPr>
              <w:t xml:space="preserve">  □</w:t>
            </w:r>
            <w:proofErr w:type="spellStart"/>
            <w:r>
              <w:rPr>
                <w:rFonts w:ascii="Times New Roman" w:eastAsia="仿宋_GB2312" w:hAnsi="Times New Roman"/>
                <w:sz w:val="28"/>
                <w:szCs w:val="28"/>
              </w:rPr>
              <w:t>豁免</w:t>
            </w:r>
            <w:proofErr w:type="spellEnd"/>
          </w:p>
        </w:tc>
      </w:tr>
      <w:tr w:rsidR="009051E9">
        <w:tc>
          <w:tcPr>
            <w:tcW w:w="2295" w:type="dxa"/>
            <w:gridSpan w:val="3"/>
          </w:tcPr>
          <w:p w:rsidR="009051E9" w:rsidRDefault="00732ECA">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征求意见稿编号</w:t>
            </w:r>
            <w:proofErr w:type="spellEnd"/>
          </w:p>
        </w:tc>
        <w:tc>
          <w:tcPr>
            <w:tcW w:w="7056" w:type="dxa"/>
          </w:tcPr>
          <w:p w:rsidR="009051E9" w:rsidRDefault="009051E9">
            <w:pPr>
              <w:spacing w:line="600" w:lineRule="exact"/>
              <w:ind w:left="1" w:hanging="3"/>
              <w:rPr>
                <w:rFonts w:ascii="Times New Roman" w:eastAsia="仿宋_GB2312" w:hAnsi="Times New Roman"/>
                <w:sz w:val="28"/>
                <w:szCs w:val="28"/>
              </w:rPr>
            </w:pPr>
          </w:p>
        </w:tc>
      </w:tr>
      <w:tr w:rsidR="009051E9">
        <w:tc>
          <w:tcPr>
            <w:tcW w:w="1951" w:type="dxa"/>
            <w:gridSpan w:val="2"/>
          </w:tcPr>
          <w:p w:rsidR="009051E9" w:rsidRDefault="00732ECA">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航空产品型号</w:t>
            </w:r>
            <w:proofErr w:type="spellEnd"/>
          </w:p>
        </w:tc>
        <w:tc>
          <w:tcPr>
            <w:tcW w:w="7400" w:type="dxa"/>
            <w:gridSpan w:val="2"/>
          </w:tcPr>
          <w:p w:rsidR="009051E9" w:rsidRDefault="009051E9">
            <w:pPr>
              <w:spacing w:line="600" w:lineRule="exact"/>
              <w:ind w:left="1" w:hanging="3"/>
              <w:rPr>
                <w:rFonts w:ascii="Times New Roman" w:eastAsia="仿宋_GB2312" w:hAnsi="Times New Roman"/>
                <w:sz w:val="28"/>
                <w:szCs w:val="28"/>
              </w:rPr>
            </w:pPr>
          </w:p>
        </w:tc>
      </w:tr>
      <w:tr w:rsidR="009051E9">
        <w:tc>
          <w:tcPr>
            <w:tcW w:w="9351" w:type="dxa"/>
            <w:gridSpan w:val="4"/>
          </w:tcPr>
          <w:p w:rsidR="009051E9" w:rsidRDefault="00732ECA">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相关的适航规章和</w:t>
            </w:r>
            <w:r>
              <w:rPr>
                <w:rFonts w:ascii="Times New Roman" w:eastAsia="仿宋_GB2312" w:hAnsi="Times New Roman"/>
                <w:sz w:val="28"/>
                <w:szCs w:val="28"/>
                <w:lang w:eastAsia="zh-CN"/>
              </w:rPr>
              <w:t>/</w:t>
            </w:r>
            <w:r>
              <w:rPr>
                <w:rFonts w:ascii="Times New Roman" w:eastAsia="仿宋_GB2312" w:hAnsi="Times New Roman"/>
                <w:sz w:val="28"/>
                <w:szCs w:val="28"/>
                <w:lang w:eastAsia="zh-CN"/>
              </w:rPr>
              <w:t>或环保要求</w:t>
            </w:r>
          </w:p>
        </w:tc>
      </w:tr>
      <w:tr w:rsidR="009051E9">
        <w:tc>
          <w:tcPr>
            <w:tcW w:w="9351" w:type="dxa"/>
            <w:gridSpan w:val="4"/>
          </w:tcPr>
          <w:p w:rsidR="009051E9" w:rsidRDefault="009051E9">
            <w:pPr>
              <w:spacing w:line="600" w:lineRule="exact"/>
              <w:ind w:left="1" w:hanging="3"/>
              <w:rPr>
                <w:rFonts w:ascii="Times New Roman" w:eastAsia="仿宋_GB2312" w:hAnsi="Times New Roman"/>
                <w:sz w:val="28"/>
                <w:szCs w:val="28"/>
                <w:lang w:eastAsia="zh-CN"/>
              </w:rPr>
            </w:pPr>
          </w:p>
          <w:p w:rsidR="009051E9" w:rsidRDefault="009051E9">
            <w:pPr>
              <w:spacing w:line="600" w:lineRule="exact"/>
              <w:ind w:left="1" w:hanging="3"/>
              <w:rPr>
                <w:rFonts w:ascii="Times New Roman" w:eastAsia="仿宋_GB2312" w:hAnsi="Times New Roman"/>
                <w:sz w:val="28"/>
                <w:szCs w:val="28"/>
                <w:lang w:eastAsia="zh-CN"/>
              </w:rPr>
            </w:pPr>
          </w:p>
          <w:p w:rsidR="009051E9" w:rsidRDefault="009051E9">
            <w:pPr>
              <w:spacing w:line="600" w:lineRule="exact"/>
              <w:ind w:left="0" w:hanging="2"/>
              <w:rPr>
                <w:rFonts w:ascii="Times New Roman" w:eastAsia="仿宋_GB2312" w:hAnsi="Times New Roman"/>
                <w:lang w:eastAsia="zh-CN"/>
              </w:rPr>
            </w:pPr>
          </w:p>
        </w:tc>
      </w:tr>
      <w:tr w:rsidR="009051E9">
        <w:tc>
          <w:tcPr>
            <w:tcW w:w="9351" w:type="dxa"/>
            <w:gridSpan w:val="4"/>
          </w:tcPr>
          <w:p w:rsidR="009051E9" w:rsidRDefault="00732ECA">
            <w:pPr>
              <w:spacing w:line="600" w:lineRule="exact"/>
              <w:ind w:left="1" w:hanging="3"/>
              <w:rPr>
                <w:rFonts w:ascii="Times New Roman" w:eastAsia="仿宋_GB2312" w:hAnsi="Times New Roman"/>
                <w:sz w:val="28"/>
                <w:szCs w:val="28"/>
              </w:rPr>
            </w:pPr>
            <w:proofErr w:type="spellStart"/>
            <w:r>
              <w:rPr>
                <w:rFonts w:ascii="Times New Roman" w:eastAsia="仿宋_GB2312" w:hAnsi="Times New Roman"/>
                <w:sz w:val="28"/>
                <w:szCs w:val="28"/>
              </w:rPr>
              <w:t>意见或建议</w:t>
            </w:r>
            <w:proofErr w:type="spellEnd"/>
          </w:p>
        </w:tc>
      </w:tr>
      <w:tr w:rsidR="009051E9">
        <w:tc>
          <w:tcPr>
            <w:tcW w:w="9351" w:type="dxa"/>
            <w:gridSpan w:val="4"/>
          </w:tcPr>
          <w:p w:rsidR="009051E9" w:rsidRDefault="009051E9">
            <w:pPr>
              <w:spacing w:line="600" w:lineRule="exact"/>
              <w:ind w:left="1" w:hanging="3"/>
              <w:rPr>
                <w:rFonts w:ascii="Times New Roman" w:eastAsia="仿宋_GB2312" w:hAnsi="Times New Roman"/>
                <w:sz w:val="28"/>
                <w:szCs w:val="28"/>
              </w:rPr>
            </w:pPr>
          </w:p>
          <w:p w:rsidR="009051E9" w:rsidRDefault="009051E9">
            <w:pPr>
              <w:spacing w:line="600" w:lineRule="exact"/>
              <w:ind w:left="1" w:hanging="3"/>
              <w:rPr>
                <w:rFonts w:ascii="Times New Roman" w:eastAsia="仿宋_GB2312" w:hAnsi="Times New Roman"/>
                <w:sz w:val="28"/>
                <w:szCs w:val="28"/>
              </w:rPr>
            </w:pPr>
          </w:p>
          <w:p w:rsidR="009051E9" w:rsidRDefault="009051E9">
            <w:pPr>
              <w:spacing w:line="600" w:lineRule="exact"/>
              <w:ind w:left="1" w:hanging="3"/>
              <w:rPr>
                <w:rFonts w:ascii="Times New Roman" w:eastAsia="仿宋_GB2312" w:hAnsi="Times New Roman"/>
                <w:sz w:val="28"/>
                <w:szCs w:val="28"/>
              </w:rPr>
            </w:pPr>
          </w:p>
          <w:p w:rsidR="009051E9" w:rsidRDefault="009051E9">
            <w:pPr>
              <w:spacing w:line="600" w:lineRule="exact"/>
              <w:ind w:left="1" w:hanging="3"/>
              <w:rPr>
                <w:rFonts w:ascii="Times New Roman" w:eastAsia="仿宋_GB2312" w:hAnsi="Times New Roman"/>
                <w:sz w:val="28"/>
                <w:szCs w:val="28"/>
              </w:rPr>
            </w:pPr>
          </w:p>
          <w:p w:rsidR="009051E9" w:rsidRDefault="009051E9">
            <w:pPr>
              <w:spacing w:line="600" w:lineRule="exact"/>
              <w:ind w:left="1" w:hanging="3"/>
              <w:rPr>
                <w:rFonts w:ascii="Times New Roman" w:eastAsia="仿宋_GB2312" w:hAnsi="Times New Roman"/>
                <w:sz w:val="28"/>
                <w:szCs w:val="28"/>
              </w:rPr>
            </w:pPr>
          </w:p>
          <w:p w:rsidR="009051E9" w:rsidRDefault="009051E9">
            <w:pPr>
              <w:spacing w:line="600" w:lineRule="exact"/>
              <w:ind w:left="1" w:hanging="3"/>
              <w:rPr>
                <w:rFonts w:ascii="Times New Roman" w:eastAsia="仿宋_GB2312" w:hAnsi="Times New Roman"/>
                <w:sz w:val="28"/>
                <w:szCs w:val="28"/>
              </w:rPr>
            </w:pPr>
          </w:p>
          <w:p w:rsidR="009051E9" w:rsidRDefault="009051E9">
            <w:pPr>
              <w:spacing w:line="600" w:lineRule="exact"/>
              <w:ind w:left="1" w:hanging="3"/>
              <w:rPr>
                <w:rFonts w:ascii="Times New Roman" w:eastAsia="仿宋_GB2312" w:hAnsi="Times New Roman"/>
                <w:sz w:val="28"/>
                <w:szCs w:val="28"/>
              </w:rPr>
            </w:pPr>
          </w:p>
          <w:p w:rsidR="009051E9" w:rsidRDefault="009051E9">
            <w:pPr>
              <w:spacing w:line="600" w:lineRule="exact"/>
              <w:ind w:left="0" w:hanging="2"/>
              <w:rPr>
                <w:rFonts w:ascii="Times New Roman" w:eastAsia="仿宋_GB2312" w:hAnsi="Times New Roman"/>
              </w:rPr>
            </w:pPr>
          </w:p>
        </w:tc>
      </w:tr>
      <w:tr w:rsidR="009051E9">
        <w:tc>
          <w:tcPr>
            <w:tcW w:w="9351" w:type="dxa"/>
            <w:gridSpan w:val="4"/>
          </w:tcPr>
          <w:p w:rsidR="009051E9" w:rsidRDefault="00732ECA">
            <w:pPr>
              <w:spacing w:line="600" w:lineRule="exact"/>
              <w:ind w:left="1" w:hanging="3"/>
              <w:rPr>
                <w:rFonts w:ascii="Times New Roman" w:eastAsia="仿宋_GB2312" w:hAnsi="Times New Roman"/>
                <w:sz w:val="28"/>
                <w:szCs w:val="28"/>
                <w:lang w:eastAsia="zh-CN"/>
              </w:rPr>
            </w:pPr>
            <w:r>
              <w:rPr>
                <w:rFonts w:ascii="Times New Roman" w:eastAsia="仿宋_GB2312" w:hAnsi="Times New Roman"/>
                <w:sz w:val="28"/>
                <w:szCs w:val="28"/>
                <w:lang w:eastAsia="zh-CN"/>
              </w:rPr>
              <w:t>姓名：</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（印刷体）</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（签名）</w:t>
            </w:r>
          </w:p>
          <w:p w:rsidR="009051E9" w:rsidRDefault="00732ECA">
            <w:pPr>
              <w:spacing w:line="600" w:lineRule="exact"/>
              <w:ind w:left="1" w:hanging="3"/>
              <w:rPr>
                <w:rFonts w:ascii="Times New Roman" w:eastAsia="仿宋_GB2312" w:hAnsi="Times New Roman"/>
                <w:sz w:val="28"/>
                <w:szCs w:val="28"/>
                <w:u w:val="single"/>
                <w:lang w:eastAsia="zh-CN"/>
              </w:rPr>
            </w:pPr>
            <w:r>
              <w:rPr>
                <w:rFonts w:ascii="Times New Roman" w:eastAsia="仿宋_GB2312" w:hAnsi="Times New Roman"/>
                <w:sz w:val="28"/>
                <w:szCs w:val="28"/>
                <w:lang w:eastAsia="zh-CN"/>
              </w:rPr>
              <w:t>电话：</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传真：</w:t>
            </w:r>
            <w:r>
              <w:rPr>
                <w:rFonts w:ascii="Times New Roman" w:eastAsia="仿宋_GB2312" w:hAnsi="Times New Roman"/>
                <w:sz w:val="28"/>
                <w:szCs w:val="28"/>
                <w:u w:val="single"/>
                <w:lang w:eastAsia="zh-CN"/>
              </w:rPr>
              <w:t xml:space="preserve">           </w:t>
            </w:r>
            <w:r>
              <w:rPr>
                <w:rFonts w:ascii="Times New Roman" w:eastAsia="仿宋_GB2312" w:hAnsi="Times New Roman"/>
                <w:sz w:val="28"/>
                <w:szCs w:val="28"/>
                <w:lang w:eastAsia="zh-CN"/>
              </w:rPr>
              <w:t>电子邮箱：</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9051E9" w:rsidRDefault="00732ECA">
            <w:pPr>
              <w:spacing w:line="600" w:lineRule="exact"/>
              <w:ind w:left="1" w:hanging="3"/>
              <w:rPr>
                <w:rFonts w:ascii="Times New Roman" w:eastAsia="仿宋_GB2312" w:hAnsi="Times New Roman"/>
                <w:sz w:val="28"/>
                <w:szCs w:val="28"/>
                <w:u w:val="single"/>
              </w:rPr>
            </w:pPr>
            <w:proofErr w:type="spellStart"/>
            <w:r>
              <w:rPr>
                <w:rFonts w:ascii="Times New Roman" w:eastAsia="仿宋_GB2312" w:hAnsi="Times New Roman"/>
                <w:sz w:val="28"/>
                <w:szCs w:val="28"/>
              </w:rPr>
              <w:t>通信地址</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p w:rsidR="009051E9" w:rsidRDefault="00732ECA">
            <w:pPr>
              <w:spacing w:line="600" w:lineRule="exact"/>
              <w:ind w:left="1" w:hanging="3"/>
              <w:rPr>
                <w:rFonts w:ascii="Times New Roman" w:eastAsia="仿宋_GB2312" w:hAnsi="Times New Roman"/>
              </w:rPr>
            </w:pPr>
            <w:proofErr w:type="spellStart"/>
            <w:r>
              <w:rPr>
                <w:rFonts w:ascii="Times New Roman" w:eastAsia="仿宋_GB2312" w:hAnsi="Times New Roman"/>
                <w:sz w:val="28"/>
                <w:szCs w:val="28"/>
              </w:rPr>
              <w:t>日期</w:t>
            </w:r>
            <w:proofErr w:type="spellEnd"/>
            <w:r>
              <w:rPr>
                <w:rFonts w:ascii="Times New Roman" w:eastAsia="仿宋_GB2312" w:hAnsi="Times New Roman"/>
                <w:sz w:val="28"/>
                <w:szCs w:val="28"/>
              </w:rPr>
              <w:t>：</w:t>
            </w:r>
            <w:r>
              <w:rPr>
                <w:rFonts w:ascii="Times New Roman" w:eastAsia="仿宋_GB2312" w:hAnsi="Times New Roman"/>
                <w:sz w:val="28"/>
                <w:szCs w:val="28"/>
                <w:u w:val="single"/>
                <w:lang w:eastAsia="zh-CN"/>
              </w:rPr>
              <w:t xml:space="preserve">             </w:t>
            </w:r>
            <w:r>
              <w:rPr>
                <w:rFonts w:ascii="Times New Roman" w:eastAsia="仿宋_GB2312" w:hAnsi="Times New Roman"/>
                <w:sz w:val="10"/>
                <w:szCs w:val="10"/>
                <w:u w:val="single"/>
                <w:lang w:eastAsia="zh-CN"/>
              </w:rPr>
              <w:t>.</w:t>
            </w:r>
          </w:p>
        </w:tc>
      </w:tr>
    </w:tbl>
    <w:p w:rsidR="009051E9" w:rsidRDefault="00732ECA">
      <w:pPr>
        <w:ind w:left="0" w:hanging="2"/>
        <w:rPr>
          <w:rFonts w:ascii="Times New Roman" w:eastAsia="仿宋_GB2312" w:hAnsi="Times New Roman"/>
          <w:sz w:val="22"/>
          <w:szCs w:val="22"/>
          <w:lang w:eastAsia="zh-CN"/>
        </w:rPr>
      </w:pPr>
      <w:r>
        <w:rPr>
          <w:rFonts w:ascii="Times New Roman" w:eastAsia="仿宋_GB2312" w:hAnsi="Times New Roman"/>
        </w:rPr>
        <w:t>表</w:t>
      </w:r>
      <w:r>
        <w:rPr>
          <w:rFonts w:ascii="Times New Roman" w:eastAsia="仿宋_GB2312" w:hAnsi="Times New Roman"/>
        </w:rPr>
        <w:t>-21-145-2023</w:t>
      </w:r>
      <w:bookmarkEnd w:id="1"/>
    </w:p>
    <w:sectPr w:rsidR="009051E9">
      <w:headerReference w:type="even" r:id="rId8"/>
      <w:headerReference w:type="default" r:id="rId9"/>
      <w:footerReference w:type="even" r:id="rId10"/>
      <w:footerReference w:type="default" r:id="rId11"/>
      <w:headerReference w:type="first" r:id="rId12"/>
      <w:footerReference w:type="first" r:id="rId13"/>
      <w:pgSz w:w="12240" w:h="15840"/>
      <w:pgMar w:top="1418" w:right="1418" w:bottom="1418" w:left="1418" w:header="720" w:footer="100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ECA" w:rsidRDefault="00732ECA">
      <w:pPr>
        <w:spacing w:line="240" w:lineRule="auto"/>
        <w:ind w:left="0" w:hanging="2"/>
      </w:pPr>
      <w:r>
        <w:separator/>
      </w:r>
    </w:p>
  </w:endnote>
  <w:endnote w:type="continuationSeparator" w:id="0">
    <w:p w:rsidR="00732ECA" w:rsidRDefault="00732ECA">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E9" w:rsidRDefault="00732ECA">
    <w:pPr>
      <w:tabs>
        <w:tab w:val="center" w:pos="4320"/>
        <w:tab w:val="right" w:pos="8640"/>
      </w:tabs>
      <w:spacing w:line="240" w:lineRule="auto"/>
      <w:ind w:left="0" w:hanging="2"/>
      <w:jc w:val="right"/>
      <w:rPr>
        <w:rFonts w:ascii="Times New Roman" w:hAnsi="Times New Roman"/>
        <w:color w:val="000000"/>
      </w:rPr>
    </w:pPr>
    <w:r>
      <w:rPr>
        <w:rFonts w:ascii="Times New Roman" w:hAnsi="Times New Roman"/>
        <w:color w:val="000000"/>
      </w:rPr>
      <w:fldChar w:fldCharType="begin"/>
    </w:r>
    <w:r>
      <w:rPr>
        <w:rFonts w:ascii="Times New Roman" w:eastAsia="Times New Roman" w:hAnsi="Times New Roman"/>
        <w:color w:val="000000"/>
      </w:rPr>
      <w:instrText>PAGE</w:instrText>
    </w:r>
    <w:r>
      <w:rPr>
        <w:rFonts w:ascii="Times New Roman" w:hAnsi="Times New Roman"/>
        <w:color w:val="000000"/>
      </w:rPr>
      <w:fldChar w:fldCharType="end"/>
    </w:r>
  </w:p>
  <w:p w:rsidR="009051E9" w:rsidRDefault="009051E9">
    <w:pPr>
      <w:tabs>
        <w:tab w:val="center" w:pos="4320"/>
        <w:tab w:val="right" w:pos="8640"/>
      </w:tabs>
      <w:spacing w:line="240" w:lineRule="auto"/>
      <w:ind w:left="0" w:right="360" w:hanging="2"/>
      <w:rPr>
        <w:rFonts w:ascii="Times New Roman" w:hAnsi="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E9" w:rsidRDefault="009051E9">
    <w:pPr>
      <w:pStyle w:val="a7"/>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E9" w:rsidRDefault="009051E9">
    <w:pPr>
      <w:pStyle w:val="a7"/>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ECA" w:rsidRDefault="00732ECA">
      <w:pPr>
        <w:spacing w:line="240" w:lineRule="auto"/>
        <w:ind w:left="0" w:hanging="2"/>
      </w:pPr>
      <w:r>
        <w:separator/>
      </w:r>
    </w:p>
  </w:footnote>
  <w:footnote w:type="continuationSeparator" w:id="0">
    <w:p w:rsidR="00732ECA" w:rsidRDefault="00732ECA">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E9" w:rsidRDefault="009051E9">
    <w:pPr>
      <w:pStyle w:val="a8"/>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E9" w:rsidRDefault="009051E9">
    <w:pPr>
      <w:pStyle w:val="a8"/>
      <w:ind w:left="0" w:hanging="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51E9" w:rsidRDefault="009051E9">
    <w:pPr>
      <w:pStyle w:val="a8"/>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E44"/>
    <w:rsid w:val="F9FF5D2E"/>
    <w:rsid w:val="00090D99"/>
    <w:rsid w:val="002F1960"/>
    <w:rsid w:val="00410702"/>
    <w:rsid w:val="00506FBF"/>
    <w:rsid w:val="00537AD1"/>
    <w:rsid w:val="00611C32"/>
    <w:rsid w:val="00615F0C"/>
    <w:rsid w:val="00673BBE"/>
    <w:rsid w:val="006C38B0"/>
    <w:rsid w:val="00732ECA"/>
    <w:rsid w:val="00840F88"/>
    <w:rsid w:val="008D2E44"/>
    <w:rsid w:val="009051E9"/>
    <w:rsid w:val="0090597A"/>
    <w:rsid w:val="00A333D9"/>
    <w:rsid w:val="00A74D49"/>
    <w:rsid w:val="00AA74ED"/>
    <w:rsid w:val="00AE7B3D"/>
    <w:rsid w:val="00B066E5"/>
    <w:rsid w:val="00B337C7"/>
    <w:rsid w:val="00BD1D7C"/>
    <w:rsid w:val="00D519A4"/>
    <w:rsid w:val="00D866EA"/>
    <w:rsid w:val="00EE746E"/>
    <w:rsid w:val="00FA6AAB"/>
    <w:rsid w:val="0FA9766C"/>
    <w:rsid w:val="1215527B"/>
    <w:rsid w:val="1A277876"/>
    <w:rsid w:val="22900A8D"/>
    <w:rsid w:val="246E0586"/>
    <w:rsid w:val="2DD0458B"/>
    <w:rsid w:val="39931A05"/>
    <w:rsid w:val="39A123CC"/>
    <w:rsid w:val="52410973"/>
    <w:rsid w:val="542F70DE"/>
    <w:rsid w:val="5DA7364D"/>
    <w:rsid w:val="651034AF"/>
    <w:rsid w:val="6A882E1D"/>
    <w:rsid w:val="719730CF"/>
    <w:rsid w:val="73066628"/>
    <w:rsid w:val="76EE0B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A20B5D-1636-4CA9-BA1C-AC68A134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overflowPunct w:val="0"/>
      <w:autoSpaceDE w:val="0"/>
      <w:autoSpaceDN w:val="0"/>
      <w:adjustRightInd w:val="0"/>
      <w:spacing w:line="1" w:lineRule="atLeast"/>
      <w:ind w:leftChars="-1" w:left="-1" w:hangingChars="1" w:hanging="1"/>
      <w:textAlignment w:val="baseline"/>
      <w:outlineLvl w:val="0"/>
    </w:pPr>
    <w:rPr>
      <w:rFonts w:ascii="Tms Rmn" w:hAnsi="Tms Rmn"/>
      <w:position w:val="-1"/>
      <w:lang w:eastAsia="en-US"/>
    </w:rPr>
  </w:style>
  <w:style w:type="paragraph" w:styleId="1">
    <w:name w:val="heading 1"/>
    <w:basedOn w:val="a"/>
    <w:next w:val="a"/>
    <w:qFormat/>
    <w:pPr>
      <w:keepNext/>
      <w:jc w:val="center"/>
    </w:pPr>
    <w:rPr>
      <w:rFonts w:ascii="Times New Roman" w:hAnsi="Times New Roman"/>
      <w:b/>
      <w:sz w:val="24"/>
    </w:rPr>
  </w:style>
  <w:style w:type="paragraph" w:styleId="2">
    <w:name w:val="heading 2"/>
    <w:basedOn w:val="a"/>
    <w:next w:val="a"/>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qFormat/>
    <w:pPr>
      <w:keepNext/>
      <w:keepLines/>
      <w:spacing w:before="280" w:after="80"/>
      <w:outlineLvl w:val="2"/>
    </w:pPr>
    <w:rPr>
      <w:b/>
      <w:sz w:val="28"/>
      <w:szCs w:val="28"/>
    </w:rPr>
  </w:style>
  <w:style w:type="paragraph" w:styleId="4">
    <w:name w:val="heading 4"/>
    <w:basedOn w:val="a"/>
    <w:next w:val="a"/>
    <w:qFormat/>
    <w:pPr>
      <w:keepNext/>
      <w:spacing w:before="240" w:after="60"/>
      <w:outlineLvl w:val="3"/>
    </w:pPr>
    <w:rPr>
      <w:rFonts w:ascii="Times New Roman" w:hAnsi="Times New Roman"/>
      <w:b/>
      <w:sz w:val="28"/>
    </w:rPr>
  </w:style>
  <w:style w:type="paragraph" w:styleId="5">
    <w:name w:val="heading 5"/>
    <w:basedOn w:val="a"/>
    <w:next w:val="a"/>
    <w:qFormat/>
    <w:pPr>
      <w:keepNext/>
      <w:jc w:val="center"/>
      <w:outlineLvl w:val="4"/>
    </w:pPr>
    <w:rPr>
      <w:rFonts w:ascii="Times New Roman" w:hAnsi="Times New Roman"/>
      <w:i/>
    </w:rPr>
  </w:style>
  <w:style w:type="paragraph" w:styleId="6">
    <w:name w:val="heading 6"/>
    <w:basedOn w:val="a"/>
    <w:next w:val="a"/>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style>
  <w:style w:type="paragraph" w:styleId="30">
    <w:name w:val="Body Text 3"/>
    <w:basedOn w:val="a"/>
    <w:qFormat/>
    <w:pPr>
      <w:widowControl w:val="0"/>
      <w:tabs>
        <w:tab w:val="left" w:pos="0"/>
        <w:tab w:val="left" w:pos="1142"/>
        <w:tab w:val="left" w:pos="2164"/>
      </w:tabs>
      <w:overflowPunct/>
      <w:spacing w:line="331" w:lineRule="atLeast"/>
      <w:ind w:right="28"/>
      <w:textAlignment w:val="auto"/>
    </w:pPr>
    <w:rPr>
      <w:rFonts w:ascii="Times New Roman" w:hAnsi="Times New Roman"/>
      <w:sz w:val="24"/>
      <w:szCs w:val="22"/>
    </w:rPr>
  </w:style>
  <w:style w:type="paragraph" w:styleId="a4">
    <w:name w:val="Body Text"/>
    <w:basedOn w:val="a"/>
    <w:qFormat/>
    <w:pPr>
      <w:spacing w:after="120"/>
    </w:pPr>
  </w:style>
  <w:style w:type="paragraph" w:styleId="a5">
    <w:name w:val="Body Text Indent"/>
    <w:basedOn w:val="a"/>
    <w:qFormat/>
    <w:pPr>
      <w:spacing w:after="120"/>
      <w:ind w:left="360"/>
    </w:pPr>
  </w:style>
  <w:style w:type="paragraph" w:styleId="20">
    <w:name w:val="Body Text Indent 2"/>
    <w:basedOn w:val="a"/>
    <w:qFormat/>
    <w:pPr>
      <w:spacing w:after="120" w:line="480" w:lineRule="auto"/>
      <w:ind w:left="360"/>
    </w:pPr>
  </w:style>
  <w:style w:type="paragraph" w:styleId="a6">
    <w:name w:val="Balloon Text"/>
    <w:basedOn w:val="a"/>
    <w:qFormat/>
    <w:rPr>
      <w:sz w:val="18"/>
      <w:szCs w:val="18"/>
    </w:rPr>
  </w:style>
  <w:style w:type="paragraph" w:styleId="a7">
    <w:name w:val="footer"/>
    <w:basedOn w:val="a"/>
    <w:qFormat/>
    <w:pPr>
      <w:tabs>
        <w:tab w:val="center" w:pos="4320"/>
        <w:tab w:val="right" w:pos="8640"/>
      </w:tabs>
    </w:pPr>
  </w:style>
  <w:style w:type="paragraph" w:styleId="a8">
    <w:name w:val="header"/>
    <w:basedOn w:val="a"/>
    <w:qFormat/>
    <w:pPr>
      <w:tabs>
        <w:tab w:val="center" w:pos="4320"/>
        <w:tab w:val="right" w:pos="8640"/>
      </w:tabs>
    </w:pPr>
  </w:style>
  <w:style w:type="paragraph" w:styleId="a9">
    <w:name w:val="Subtitle"/>
    <w:basedOn w:val="a"/>
    <w:next w:val="a"/>
    <w:qFormat/>
    <w:pPr>
      <w:keepNext/>
      <w:keepLines/>
      <w:spacing w:before="360" w:after="80"/>
    </w:pPr>
    <w:rPr>
      <w:rFonts w:ascii="Georgia" w:eastAsia="Georgia" w:hAnsi="Georgia" w:cs="Georgia"/>
      <w:i/>
      <w:color w:val="666666"/>
      <w:sz w:val="48"/>
      <w:szCs w:val="48"/>
    </w:rPr>
  </w:style>
  <w:style w:type="paragraph" w:styleId="aa">
    <w:name w:val="Normal (Web)"/>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b">
    <w:name w:val="Title"/>
    <w:basedOn w:val="a"/>
    <w:next w:val="a"/>
    <w:qFormat/>
    <w:pPr>
      <w:keepNext/>
      <w:keepLines/>
      <w:spacing w:before="480" w:after="120"/>
    </w:pPr>
    <w:rPr>
      <w:b/>
      <w:sz w:val="72"/>
      <w:szCs w:val="72"/>
    </w:rPr>
  </w:style>
  <w:style w:type="paragraph" w:styleId="ac">
    <w:name w:val="annotation subject"/>
    <w:basedOn w:val="a3"/>
    <w:next w:val="a3"/>
    <w:qFormat/>
    <w:rPr>
      <w:b/>
      <w:bCs/>
    </w:rPr>
  </w:style>
  <w:style w:type="table" w:styleId="ad">
    <w:name w:val="Table Grid"/>
    <w:basedOn w:val="a1"/>
    <w:uiPriority w:val="59"/>
    <w:qFormat/>
    <w:pPr>
      <w:suppressAutoHyphens/>
      <w:spacing w:line="1" w:lineRule="atLeast"/>
      <w:ind w:leftChars="-1" w:left="-1" w:hangingChars="1" w:hanging="1"/>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qFormat/>
    <w:rPr>
      <w:w w:val="100"/>
      <w:position w:val="-1"/>
      <w:vertAlign w:val="baseline"/>
      <w:cs w:val="0"/>
    </w:rPr>
  </w:style>
  <w:style w:type="character" w:styleId="af">
    <w:name w:val="annotation reference"/>
    <w:qFormat/>
    <w:rPr>
      <w:w w:val="100"/>
      <w:position w:val="-1"/>
      <w:sz w:val="21"/>
      <w:szCs w:val="21"/>
      <w:vertAlign w:val="baseline"/>
      <w:cs w:val="0"/>
    </w:rPr>
  </w:style>
  <w:style w:type="table" w:customStyle="1" w:styleId="TableNormal">
    <w:name w:val="Table Normal"/>
    <w:qFormat/>
    <w:tblPr>
      <w:tblCellMar>
        <w:top w:w="0" w:type="dxa"/>
        <w:left w:w="0" w:type="dxa"/>
        <w:bottom w:w="0" w:type="dxa"/>
        <w:right w:w="0" w:type="dxa"/>
      </w:tblCellMar>
    </w:tblPr>
  </w:style>
  <w:style w:type="paragraph" w:customStyle="1" w:styleId="Normln">
    <w:name w:val="Normln"/>
    <w:qFormat/>
    <w:pPr>
      <w:suppressAutoHyphens/>
      <w:spacing w:line="1" w:lineRule="atLeast"/>
      <w:ind w:leftChars="-1" w:left="-1" w:hangingChars="1" w:hanging="1"/>
      <w:textAlignment w:val="top"/>
      <w:outlineLvl w:val="0"/>
    </w:pPr>
    <w:rPr>
      <w:rFonts w:ascii="Arial" w:hAnsi="Arial"/>
      <w:snapToGrid w:val="0"/>
      <w:position w:val="-1"/>
      <w:sz w:val="24"/>
      <w:lang w:eastAsia="en-US"/>
    </w:rPr>
  </w:style>
  <w:style w:type="paragraph" w:customStyle="1" w:styleId="HangingIndent">
    <w:name w:val="Hanging Indent"/>
    <w:basedOn w:val="a5"/>
    <w:qFormat/>
    <w:pPr>
      <w:overflowPunct/>
      <w:autoSpaceDE/>
      <w:autoSpaceDN/>
      <w:adjustRightInd/>
      <w:spacing w:after="0"/>
      <w:ind w:left="540" w:hanging="540"/>
      <w:textAlignment w:val="auto"/>
    </w:pPr>
    <w:rPr>
      <w:rFonts w:ascii="Times New Roman" w:hAnsi="Times New Roman"/>
      <w:sz w:val="24"/>
    </w:rPr>
  </w:style>
  <w:style w:type="paragraph" w:customStyle="1" w:styleId="BalloonText1">
    <w:name w:val="Balloon Text1"/>
    <w:basedOn w:val="a"/>
    <w:qFormat/>
    <w:rPr>
      <w:rFonts w:ascii="Tahoma" w:hAnsi="Tahoma" w:cs="Tahoma"/>
      <w:sz w:val="16"/>
      <w:szCs w:val="16"/>
    </w:rPr>
  </w:style>
  <w:style w:type="paragraph" w:customStyle="1" w:styleId="Default">
    <w:name w:val="Default"/>
    <w:qFormat/>
    <w:pPr>
      <w:widowControl w:val="0"/>
      <w:suppressAutoHyphens/>
      <w:autoSpaceDE w:val="0"/>
      <w:autoSpaceDN w:val="0"/>
      <w:adjustRightInd w:val="0"/>
      <w:spacing w:line="1" w:lineRule="atLeast"/>
      <w:ind w:leftChars="-1" w:left="-1" w:hangingChars="1" w:hanging="1"/>
      <w:textAlignment w:val="top"/>
      <w:outlineLvl w:val="0"/>
    </w:pPr>
    <w:rPr>
      <w:color w:val="000000"/>
      <w:position w:val="-1"/>
      <w:sz w:val="24"/>
      <w:szCs w:val="24"/>
    </w:rPr>
  </w:style>
  <w:style w:type="paragraph" w:customStyle="1" w:styleId="10">
    <w:name w:val="修订1"/>
    <w:qFormat/>
    <w:pPr>
      <w:suppressAutoHyphens/>
      <w:spacing w:line="1" w:lineRule="atLeast"/>
      <w:ind w:leftChars="-1" w:left="-1" w:hangingChars="1" w:hanging="1"/>
      <w:textAlignment w:val="top"/>
      <w:outlineLvl w:val="0"/>
    </w:pPr>
    <w:rPr>
      <w:rFonts w:ascii="Tms Rmn" w:hAnsi="Tms Rmn"/>
      <w:position w:val="-1"/>
      <w:lang w:eastAsia="en-US"/>
    </w:rPr>
  </w:style>
  <w:style w:type="character" w:customStyle="1" w:styleId="fontstyle01">
    <w:name w:val="fontstyle01"/>
    <w:qFormat/>
    <w:rPr>
      <w:rFonts w:ascii="Arial" w:hAnsi="Arial" w:cs="Arial" w:hint="default"/>
      <w:color w:val="000000"/>
      <w:w w:val="100"/>
      <w:position w:val="-1"/>
      <w:sz w:val="20"/>
      <w:szCs w:val="20"/>
      <w:vertAlign w:val="baseline"/>
      <w:cs w:val="0"/>
    </w:rPr>
  </w:style>
  <w:style w:type="character" w:customStyle="1" w:styleId="21">
    <w:name w:val="标题 2 字符"/>
    <w:qFormat/>
    <w:rPr>
      <w:rFonts w:ascii="等线 Light" w:eastAsia="等线 Light" w:hAnsi="等线 Light" w:cs="Times New Roman"/>
      <w:b/>
      <w:bCs/>
      <w:w w:val="100"/>
      <w:position w:val="-1"/>
      <w:sz w:val="32"/>
      <w:szCs w:val="32"/>
      <w:vertAlign w:val="baseline"/>
      <w:cs w:val="0"/>
      <w:lang w:eastAsia="en-US"/>
    </w:rPr>
  </w:style>
  <w:style w:type="paragraph" w:customStyle="1" w:styleId="PolicyText">
    <w:name w:val="Policy Text"/>
    <w:qFormat/>
    <w:pPr>
      <w:suppressAutoHyphens/>
      <w:spacing w:after="240" w:line="1" w:lineRule="atLeast"/>
      <w:ind w:leftChars="-1" w:left="-1" w:hangingChars="1" w:hanging="1"/>
      <w:textAlignment w:val="top"/>
      <w:outlineLvl w:val="0"/>
    </w:pPr>
    <w:rPr>
      <w:position w:val="-1"/>
      <w:sz w:val="24"/>
      <w:szCs w:val="24"/>
      <w:lang w:eastAsia="en-US"/>
    </w:rPr>
  </w:style>
  <w:style w:type="paragraph" w:customStyle="1" w:styleId="11">
    <w:name w:val="列出段落1"/>
    <w:basedOn w:val="a"/>
    <w:qFormat/>
    <w:pPr>
      <w:widowControl w:val="0"/>
      <w:overflowPunct/>
      <w:spacing w:before="120"/>
      <w:ind w:left="1280" w:hanging="360"/>
      <w:textAlignment w:val="auto"/>
    </w:pPr>
    <w:rPr>
      <w:rFonts w:ascii="Times New Roman" w:eastAsia="等线" w:hAnsi="Times New Roman"/>
      <w:sz w:val="24"/>
      <w:szCs w:val="24"/>
    </w:rPr>
  </w:style>
  <w:style w:type="character" w:customStyle="1" w:styleId="af0">
    <w:name w:val="列出段落 字符"/>
    <w:qFormat/>
    <w:rPr>
      <w:w w:val="100"/>
      <w:position w:val="-1"/>
      <w:sz w:val="24"/>
      <w:szCs w:val="24"/>
      <w:vertAlign w:val="baseline"/>
      <w:cs w:val="0"/>
      <w:lang w:eastAsia="en-US"/>
    </w:rPr>
  </w:style>
  <w:style w:type="paragraph" w:customStyle="1" w:styleId="tabletitle">
    <w:name w:val="table_title"/>
    <w:basedOn w:val="a"/>
    <w:qFormat/>
    <w:pPr>
      <w:overflowPunct/>
      <w:autoSpaceDE/>
      <w:autoSpaceDN/>
      <w:adjustRightInd/>
      <w:spacing w:before="100" w:beforeAutospacing="1" w:after="100" w:afterAutospacing="1"/>
      <w:jc w:val="center"/>
      <w:textAlignment w:val="auto"/>
    </w:pPr>
    <w:rPr>
      <w:rFonts w:ascii="宋体" w:hAnsi="宋体" w:cs="宋体"/>
      <w:b/>
      <w:bCs/>
      <w:sz w:val="24"/>
      <w:szCs w:val="24"/>
      <w:lang w:eastAsia="zh-CN"/>
    </w:rPr>
  </w:style>
  <w:style w:type="paragraph" w:customStyle="1" w:styleId="tablenote">
    <w:name w:val="table_note"/>
    <w:basedOn w:val="a"/>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fontstyle21">
    <w:name w:val="fontstyle21"/>
    <w:qFormat/>
    <w:rPr>
      <w:rFonts w:ascii="Calibri" w:hAnsi="Calibri" w:cs="Calibri" w:hint="default"/>
      <w:color w:val="000000"/>
      <w:w w:val="100"/>
      <w:position w:val="-1"/>
      <w:sz w:val="22"/>
      <w:szCs w:val="22"/>
      <w:vertAlign w:val="baseline"/>
      <w:cs w:val="0"/>
    </w:rPr>
  </w:style>
  <w:style w:type="table" w:customStyle="1" w:styleId="Style40">
    <w:name w:val="_Style 40"/>
    <w:basedOn w:val="TableNormal"/>
    <w:qFormat/>
    <w:tblPr>
      <w:tblCellMar>
        <w:top w:w="0" w:type="dxa"/>
        <w:left w:w="108" w:type="dxa"/>
        <w:bottom w:w="0" w:type="dxa"/>
        <w:right w:w="108" w:type="dxa"/>
      </w:tblCellMar>
    </w:tblPr>
  </w:style>
  <w:style w:type="table" w:customStyle="1" w:styleId="Style41">
    <w:name w:val="_Style 41"/>
    <w:basedOn w:val="TableNormal"/>
    <w:qFormat/>
    <w:tblPr>
      <w:tblCellMar>
        <w:top w:w="0" w:type="dxa"/>
        <w:left w:w="108" w:type="dxa"/>
        <w:bottom w:w="0" w:type="dxa"/>
        <w:right w:w="108" w:type="dxa"/>
      </w:tblCellMar>
    </w:tblPr>
  </w:style>
  <w:style w:type="table" w:customStyle="1" w:styleId="Style42">
    <w:name w:val="_Style 42"/>
    <w:basedOn w:val="TableNormal"/>
    <w:qFormat/>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137</Words>
  <Characters>782</Characters>
  <Application>Microsoft Office Word</Application>
  <DocSecurity>0</DocSecurity>
  <Lines>6</Lines>
  <Paragraphs>1</Paragraphs>
  <ScaleCrop>false</ScaleCrop>
  <Company>神州网信技术有限公司</Company>
  <LinksUpToDate>false</LinksUpToDate>
  <CharactersWithSpaces>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Transport Airplane Directorate</dc:creator>
  <cp:lastModifiedBy>康冠群</cp:lastModifiedBy>
  <cp:revision>14</cp:revision>
  <cp:lastPrinted>2024-11-03T21:03:00Z</cp:lastPrinted>
  <dcterms:created xsi:type="dcterms:W3CDTF">2024-03-06T09:56:00Z</dcterms:created>
  <dcterms:modified xsi:type="dcterms:W3CDTF">2025-02-28T00:53:00Z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5EB88717AA9E4E458C8935B12320DB70_13</vt:lpwstr>
  </property>
  <property fmtid="{D5CDD505-2E9C-101B-9397-08002B2CF9AE}" pid="4" name="TitusGUID">
    <vt:lpwstr>d42c61c3-c337-4ac7-ae22-41aaa17ef5cf</vt:lpwstr>
  </property>
  <property fmtid="{D5CDD505-2E9C-101B-9397-08002B2CF9AE}" pid="5" name="ClassificationUserID">
    <vt:lpwstr>g415288</vt:lpwstr>
  </property>
  <property fmtid="{D5CDD505-2E9C-101B-9397-08002B2CF9AE}" pid="6" name="ClassificationUTCDatestamp">
    <vt:lpwstr>2023-12-06T08:20:58.6129348Z</vt:lpwstr>
  </property>
  <property fmtid="{D5CDD505-2E9C-101B-9397-08002B2CF9AE}" pid="7" name="Taxonomy Reference">
    <vt:lpwstr>AH v3.2 -  M1943_Appendix C_4</vt:lpwstr>
  </property>
  <property fmtid="{D5CDD505-2E9C-101B-9397-08002B2CF9AE}" pid="8" name="e-tag">
    <vt:lpwstr>XXPCA|||||XXCCA</vt:lpwstr>
  </property>
  <property fmtid="{D5CDD505-2E9C-101B-9397-08002B2CF9AE}" pid="9" name="DataSensitivity">
    <vt:lpwstr>Not or Basic Personal Data|||||Not Applicable</vt:lpwstr>
  </property>
  <property fmtid="{D5CDD505-2E9C-101B-9397-08002B2CF9AE}" pid="10" name="TVM">
    <vt:lpwstr>N</vt:lpwstr>
  </property>
  <property fmtid="{D5CDD505-2E9C-101B-9397-08002B2CF9AE}" pid="11" name="TempHistorization">
    <vt:lpwstr>,||||||||||||||g415288|2023-12-06T08:20:59.0275792Z</vt:lpwstr>
  </property>
  <property fmtid="{D5CDD505-2E9C-101B-9397-08002B2CF9AE}" pid="12" name="Historization">
    <vt:lpwstr>EC_Rationale|EC_National_Country|EC_EX_Country|EC_NationalRegulationTag|EC_EXRegulationTagEAR|EC_EXRegulationTagITAR|DECommonECClassificationCode|ESCommonECClassificationCode|FRMLAMADUClassificationCode|GBCommonECClassificationCode|ECCClassificationCode1|</vt:lpwstr>
  </property>
  <property fmtid="{D5CDD505-2E9C-101B-9397-08002B2CF9AE}" pid="13" name="DP">
    <vt:lpwstr>NBPD</vt:lpwstr>
  </property>
  <property fmtid="{D5CDD505-2E9C-101B-9397-08002B2CF9AE}" pid="14" name="EC1">
    <vt:lpwstr>NT</vt:lpwstr>
  </property>
  <property fmtid="{D5CDD505-2E9C-101B-9397-08002B2CF9AE}" pid="15" name="EC2">
    <vt:lpwstr>NT</vt:lpwstr>
  </property>
  <property fmtid="{D5CDD505-2E9C-101B-9397-08002B2CF9AE}" pid="16" name="NSJ">
    <vt:lpwstr>NA</vt:lpwstr>
  </property>
  <property fmtid="{D5CDD505-2E9C-101B-9397-08002B2CF9AE}" pid="17" name="CC">
    <vt:lpwstr>NA</vt:lpwstr>
  </property>
  <property fmtid="{D5CDD505-2E9C-101B-9397-08002B2CF9AE}" pid="18" name="BPD">
    <vt:lpwstr>B</vt:lpwstr>
  </property>
  <property fmtid="{D5CDD505-2E9C-101B-9397-08002B2CF9AE}" pid="19" name="VM">
    <vt:lpwstr>N</vt:lpwstr>
  </property>
  <property fmtid="{D5CDD505-2E9C-101B-9397-08002B2CF9AE}" pid="20" name="KSOTemplateDocerSaveRecord">
    <vt:lpwstr>eyJoZGlkIjoiMzEwNTM5NzYwMDRjMzkwZTVkZjY2ODkwMGIxNGU0OTUiLCJ1c2VySWQiOiIzMjI0ODkyOTUifQ==</vt:lpwstr>
  </property>
  <property fmtid="{D5CDD505-2E9C-101B-9397-08002B2CF9AE}" pid="21" name="_IPGFID">
    <vt:lpwstr>[DocID]=C848CD69-6732-46E8-9D79-4A8E2B09179C</vt:lpwstr>
  </property>
  <property fmtid="{D5CDD505-2E9C-101B-9397-08002B2CF9AE}" pid="22" name="_IPGFLOW_P-B7C1_E-1_FP-1_SP-1_CV-54D636B_CN-F88C6F11">
    <vt:lpwstr>egi68nhWYve3RDUzEuiiHxU8M/jr+8Rj5MuebcbI7YYj04j/rA+hO1PAufRxBEY+SfgLzc2+RCHC6Q9vB5ae3ZP4sMtRIOjaX8XvLPQI2SBUfWOHWxv/c3EpDYG/DvYTIEkp5v2JTy/ArfxEIxiG0inQlbnylWPFiI24Rf1g036wxdh/xP5d7X1aP2pnw3yrs71TtKraZh2DjTsv24epf9maxWcJp9bzAOdeccmH7V+OkIQDNYkvjHwVTZeylTA</vt:lpwstr>
  </property>
  <property fmtid="{D5CDD505-2E9C-101B-9397-08002B2CF9AE}" pid="23" name="_IPGFLOW_P-B7C1_E-1_FP-1_SP-2_CV-9AAC299F_CN-6D145FD1">
    <vt:lpwstr>f9dUT1o8l1c4VmfOzZNRXaIMnyNlYRmoxA6z0AcCDgFQhqyrENxSos0hQj4TAbGTX3b7mY7vrj4ZFWJ7Mt/Z/lEAaNxCRm0wvQb45pWE3CRpJsc3lzGpJOqca4CEbHXoYHaovheTqUIxJDNS0KAI3xg==</vt:lpwstr>
  </property>
  <property fmtid="{D5CDD505-2E9C-101B-9397-08002B2CF9AE}" pid="24" name="_IPGFLOW_P-B7C1_E-0_FP-1_CV-FB4CA461_CN-C71EFC15">
    <vt:lpwstr>DPSPMK|3|408|2|0</vt:lpwstr>
  </property>
  <property fmtid="{D5CDD505-2E9C-101B-9397-08002B2CF9AE}" pid="25" name="_IPGFLOW_P-B7C1_E-1_FP-2_SP-1_CV-346522AB_CN-99A3FD29">
    <vt:lpwstr>egi68nhWYve3RDUzEuiiH6XPoMuqtqjPCwlMpVwK3Qi49OZ3wv37JJx6HnddK+zMyyzc7v2tSj4GwLlctgb6i5qm+ZbgsSv89BAhPNMGk96mr4IRJ8yzjJ+xkK0SaBdtFqdzyD3JAYUNWwP2BSta6n2w0dybFgUmLWqE4YyggKOR2v4r0N0aVlaZOjrwn0uDAdV6gbnNItbcu47aNOxvopHswt0G4FmVEi9Pod95v9egOrOtY6h4yjWxi5u3aMw</vt:lpwstr>
  </property>
  <property fmtid="{D5CDD505-2E9C-101B-9397-08002B2CF9AE}" pid="26" name="_IPGFLOW_P-B7C1_E-1_FP-2_SP-2_CV-7896DEE5_CN-64929D62">
    <vt:lpwstr>cf99VYTBlLGQfcFyWMfb0c0vO3CkXsa2/9Et9XSQkuSvz3MwCEpHsjyq2KKRL63k/mIgm9KI4eir6k3W5i6M8oshDb+OAJLzoeGaQmpdUdovnMYtcndWATZqdoDg4VavZs4wDs4eoMiIa2TQOSkJW2g==</vt:lpwstr>
  </property>
  <property fmtid="{D5CDD505-2E9C-101B-9397-08002B2CF9AE}" pid="27" name="_IPGFLOW_P-B7C1_E-0_FP-2_CV-FB4CA461_CN-7AD490DB">
    <vt:lpwstr>DPSPMK|3|408|2|0</vt:lpwstr>
  </property>
  <property fmtid="{D5CDD505-2E9C-101B-9397-08002B2CF9AE}" pid="28" name="_IPGFLOW_P-B7C1_E-1_FP-3_SP-1_CV-77265111_CN-66C0B8F9">
    <vt:lpwstr>egi68nhWYve3RDUzEuiiH/EUMHo2uN/cs27DqeNnrvRyGzg9zjTcG5uN3TZBiHjyouiyHwJsbpo9hSCVC1ZpXVNGPIE3AWMfDcjLuiKlJu3TlpC8FULl3Oaz714hsbl8VKaVPEuBs89etYFdWo9jm6+dCA7aufaD9CRgrNed4rtuMQKov7eJT+0sgzMjzREn5V8RrGggOyo5tb0CUc0DZ+37+Ai2Pk5msmR60AOojFi0HrgpZf0VS6HxohsxHTr</vt:lpwstr>
  </property>
  <property fmtid="{D5CDD505-2E9C-101B-9397-08002B2CF9AE}" pid="29" name="_IPGFLOW_P-B7C1_E-1_FP-3_SP-2_CV-7D55041C_CN-D3317620">
    <vt:lpwstr>JXwaMMdW1FGQZlFFfL3KiJGnaU56FHqQEMk6zgLIPIdAH59a/Upv8s6QbR7lmlo1Gc2Pj0eCjZr2ob1XxM3rL6qSvheda2U1LuzDwsssIlAPiqtlBxa7ZmRiVt9LvgugOFZOeXTz3DgvVUs4RlUN9MqLPI9P/PsNwGYtfiQFMRi5xHrs9QjxRc9qyQIaUCKqzEHyweU9vjPBhCpmVn0zFbw==</vt:lpwstr>
  </property>
  <property fmtid="{D5CDD505-2E9C-101B-9397-08002B2CF9AE}" pid="30" name="_IPGFLOW_P-B7C1_E-0_FP-3_CV-ACF98C78_CN-D9360771">
    <vt:lpwstr>DPSPMK|3|472|2|0</vt:lpwstr>
  </property>
  <property fmtid="{D5CDD505-2E9C-101B-9397-08002B2CF9AE}" pid="31" name="_IPGFLOW_P-B7C1_E-1_FP-4_SP-1_CV-8EB50CD_CN-8913F0A8">
    <vt:lpwstr>egi68nhWYve3RDUzEuiiH7jirwzDz8RG7UEkqTqLdJQ27i88Sl8G1b0+Lq7emPLtRl2s2IBrOQluMA1pnmQjL3m9ko1Qt5Dm9t5cLMkdoe7ERDwxgzYgzMtImxOUCo3SvuH96ighTeb7G+1i50vo9hwk7/x6f2zfuBcKgKV+8nIWzncICjwPKoc/CuHDOCdUANjeIxVxvpVzspodAelHd5Dt/8GifbgBYFplwayUFtxuQyj+6dXSJcTYBYgbfvx</vt:lpwstr>
  </property>
  <property fmtid="{D5CDD505-2E9C-101B-9397-08002B2CF9AE}" pid="32" name="_IPGFLOW_P-B7C1_E-1_FP-4_SP-2_CV-42C8E23F_CN-CF30ECA">
    <vt:lpwstr>2HAvN9l5UYAGpgEtc6yfxufXkYBVjlTJuFNjCjUBmvX3AH+R5reG18v0rrNUGcvsgj5miDWY6kr0WMg1xIpPyVOEMyz2KBAlN4ksnrJJXJPTZlXU3PQutNKgMOEzMYFhuH543Cf6OG0RQy1uYUc2fkg==</vt:lpwstr>
  </property>
  <property fmtid="{D5CDD505-2E9C-101B-9397-08002B2CF9AE}" pid="33" name="_IPGFLOW_P-B7C1_E-0_FP-4_CV-FB4CA461_CN-DA314F06">
    <vt:lpwstr>DPSPMK|3|408|2|0</vt:lpwstr>
  </property>
  <property fmtid="{D5CDD505-2E9C-101B-9397-08002B2CF9AE}" pid="34" name="_IPGFLOW_P-B7C1_E-1_FP-5_SP-1_CV-EA39809F_CN-B56DEF89">
    <vt:lpwstr>egi68nhWYve3RDUzEuiiH0ThLciGpLbQmWQYVqe+dw1vdycYlNh9GFNWU9e5vdNIKMp2CCki3kUIIJw5hwgoDCXsrpz6YLqSeU9kLF5iy2b07kxEzS8cmTj0QJrwFxTZWgRt8pAlOMviE6yLeoi/U1CG1ORR0YtloXTxdRMNinSSC9mlFek3IX+Q3IP7/FjMLEcLurXnH4BL9h7RpkZa5LRJ1R+5fQjTnc5sYkpTTl95QhYu44ifoZPC/6Lzbnn</vt:lpwstr>
  </property>
  <property fmtid="{D5CDD505-2E9C-101B-9397-08002B2CF9AE}" pid="35" name="_IPGFLOW_P-B7C1_E-1_FP-5_SP-2_CV-63390642_CN-72704B03">
    <vt:lpwstr>tRyZvIJEom0cPTX0UJ87h+ArPrxTsrGqyi2Lvyir2RnfLebPW2+uOyGxael/FtHpNQNw3WVMzUbfgshtSHyfUPIM95S6uMu67xp2JTariiGlETXIh53IWHlEWGkq5MauIn+D6eebUuJu5jUYLxOKRGw==</vt:lpwstr>
  </property>
  <property fmtid="{D5CDD505-2E9C-101B-9397-08002B2CF9AE}" pid="36" name="_IPGFLOW_P-B7C1_E-0_FP-5_CV-FB4CA461_CN-7A79683">
    <vt:lpwstr>DPSPMK|3|408|2|0</vt:lpwstr>
  </property>
  <property fmtid="{D5CDD505-2E9C-101B-9397-08002B2CF9AE}" pid="37" name="_IPGFLOW_P-B7C1_E-0_CV-8D1D1A69_CN-E9C40A27">
    <vt:lpwstr>DPFPMK|3|50|6|0</vt:lpwstr>
  </property>
  <property fmtid="{D5CDD505-2E9C-101B-9397-08002B2CF9AE}" pid="38" name="_IPGFLOW_P-B7C1_E-1_FP-6_SP-1_CV-BA8301D7_CN-CBCD759">
    <vt:lpwstr>egi68nhWYve3RDUzEuiiHzDcqSHVcqfa8f75vaHll4WShh/Tf+mDhvLhd5Ke8rLMMbBXIsXPG0EGyfjacaPy5+WldwlJ0+U1eVw+0rsZby6yx2ofO8uinx3R68TvVQ5YvyYvnJrMsQ1oyltyGlm6ZOLcoysWH8nkyp9jkApC2mI917tt4r9wsSL541PXj1TUQ6CDNZ6UE7Iapz9IxfezbvvhsVp1sviIhZ9SeSGxFsF7CQbbhjziPeZ1MKZ/oOT</vt:lpwstr>
  </property>
  <property fmtid="{D5CDD505-2E9C-101B-9397-08002B2CF9AE}" pid="39" name="_IPGFLOW_P-B7C1_E-1_FP-6_SP-2_CV-28B7DBBD_CN-1653515A">
    <vt:lpwstr>5r6E6nlXKhkjM1JUgVCYw5ZhsDnHBvSXREHFWsOphvJwAV6Ei43jNkqlKq7W0Pd1JSpusLrN1a0W+D+5tnvMdRVkwDA8/HKqcClzhiPqxf+Dhja7j9SLM0EZ1Sv0TaSNuWq2P4//MrkqMSOZ6bQKC6w==</vt:lpwstr>
  </property>
  <property fmtid="{D5CDD505-2E9C-101B-9397-08002B2CF9AE}" pid="40" name="_IPGFLOW_P-B7C1_E-0_FP-6_CV-FB4CA461_CN-BA6DFA4D">
    <vt:lpwstr>DPSPMK|3|408|2|0</vt:lpwstr>
  </property>
</Properties>
</file>